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17" w14:textId="77777777" w:rsidR="0064312E" w:rsidRDefault="00000000">
      <w:pPr>
        <w:pStyle w:val="Heading1"/>
        <w:keepNext w:val="0"/>
        <w:keepLines w:val="0"/>
        <w:shd w:val="clear" w:color="auto" w:fill="FFFFFF"/>
        <w:spacing w:before="0" w:after="0" w:line="313" w:lineRule="auto"/>
        <w:rPr>
          <w:b/>
          <w:bCs/>
        </w:rPr>
      </w:pPr>
      <w:bookmarkStart w:id="0" w:name="_ho5nvr03x35" w:colFirst="0" w:colLast="0"/>
      <w:bookmarkEnd w:id="0"/>
      <w:r>
        <w:rPr>
          <w:b/>
          <w:bCs/>
        </w:rPr>
        <w:t>Telestream Enables Multi-Cloud Media Workflows with Oracle Cloud Infrastructure</w:t>
      </w:r>
    </w:p>
    <w:p w14:paraId="00000018" w14:textId="77777777" w:rsidR="0064312E" w:rsidRDefault="00000000">
      <w:pPr>
        <w:shd w:val="clear" w:color="auto" w:fill="FFFFFF"/>
        <w:spacing w:line="360" w:lineRule="auto"/>
        <w:rPr>
          <w:i/>
          <w:iCs/>
          <w:sz w:val="26"/>
          <w:szCs w:val="26"/>
        </w:rPr>
      </w:pPr>
      <w:r>
        <w:rPr>
          <w:i/>
          <w:iCs/>
          <w:sz w:val="26"/>
          <w:szCs w:val="26"/>
        </w:rPr>
        <w:t>Telestream Cloud Services</w:t>
      </w:r>
      <w:r>
        <w:rPr>
          <w:sz w:val="26"/>
          <w:szCs w:val="26"/>
        </w:rPr>
        <w:t xml:space="preserve">, </w:t>
      </w:r>
      <w:r>
        <w:rPr>
          <w:i/>
          <w:iCs/>
          <w:sz w:val="26"/>
          <w:szCs w:val="26"/>
        </w:rPr>
        <w:t>including Vantage Cloud, UP, and SENTRY monitoring tools</w:t>
      </w:r>
      <w:r>
        <w:rPr>
          <w:sz w:val="26"/>
          <w:szCs w:val="26"/>
        </w:rPr>
        <w:t xml:space="preserve">, </w:t>
      </w:r>
      <w:r>
        <w:rPr>
          <w:i/>
          <w:iCs/>
          <w:sz w:val="26"/>
          <w:szCs w:val="26"/>
        </w:rPr>
        <w:t>are now optimized for OCI, powering flexible multi-cloud media orchestration and observability</w:t>
      </w:r>
    </w:p>
    <w:p w14:paraId="00000019" w14:textId="77777777" w:rsidR="0064312E" w:rsidRDefault="00000000">
      <w:pPr>
        <w:shd w:val="clear" w:color="auto" w:fill="FFFFFF"/>
        <w:spacing w:line="360" w:lineRule="auto"/>
      </w:pPr>
      <w:r>
        <w:t xml:space="preserve"> </w:t>
      </w:r>
    </w:p>
    <w:p w14:paraId="0000001A" w14:textId="77777777" w:rsidR="0064312E" w:rsidRDefault="00000000">
      <w:pPr>
        <w:shd w:val="clear" w:color="auto" w:fill="FFFFFF"/>
        <w:spacing w:line="360" w:lineRule="auto"/>
      </w:pPr>
      <w:r>
        <w:rPr>
          <w:b/>
          <w:bCs/>
        </w:rPr>
        <w:t>NEVADA CITY, Calif. – April 16, 2026</w:t>
      </w:r>
      <w:r>
        <w:t xml:space="preserve"> </w:t>
      </w:r>
      <w:r>
        <w:rPr>
          <w:b/>
          <w:bCs/>
        </w:rPr>
        <w:t>–</w:t>
      </w:r>
      <w:hyperlink r:id="rId7">
        <w:r w:rsidR="0064312E">
          <w:rPr>
            <w:b/>
            <w:bCs/>
          </w:rPr>
          <w:t xml:space="preserve"> </w:t>
        </w:r>
      </w:hyperlink>
      <w:hyperlink r:id="rId8">
        <w:r w:rsidR="0064312E">
          <w:rPr>
            <w:color w:val="1155CC"/>
            <w:u w:val="single"/>
          </w:rPr>
          <w:t>Telestream</w:t>
        </w:r>
      </w:hyperlink>
      <w:r>
        <w:t>, a global leader in media workflow technologies, today announced expanded support for Oracle Cloud Infrastructure (OCI), enabling media organizations to run Telestream Cloud Services, including</w:t>
      </w:r>
      <w:hyperlink r:id="rId9">
        <w:r w:rsidR="0064312E">
          <w:t xml:space="preserve"> </w:t>
        </w:r>
      </w:hyperlink>
      <w:hyperlink r:id="rId10">
        <w:r w:rsidR="0064312E">
          <w:rPr>
            <w:color w:val="1155CC"/>
            <w:u w:val="single"/>
          </w:rPr>
          <w:t>Vantage Cloud</w:t>
        </w:r>
      </w:hyperlink>
      <w:r>
        <w:t xml:space="preserve"> and the recently announced</w:t>
      </w:r>
      <w:hyperlink r:id="rId11">
        <w:r w:rsidR="0064312E">
          <w:t xml:space="preserve"> </w:t>
        </w:r>
      </w:hyperlink>
      <w:hyperlink r:id="rId12">
        <w:r w:rsidR="0064312E">
          <w:rPr>
            <w:color w:val="1155CC"/>
            <w:u w:val="single"/>
          </w:rPr>
          <w:t>UP</w:t>
        </w:r>
      </w:hyperlink>
      <w:r>
        <w:t>, on Oracle’s enterprise cloud platform. With this integration, Telestream enables scalable, cloud-native media processing, automated workflows, and end-to-end media supply chain operations directly within Oracle’s infrastructure. In addition to media processing workflows, Telestream has also enabled its</w:t>
      </w:r>
      <w:hyperlink r:id="rId13">
        <w:r w:rsidR="0064312E">
          <w:t xml:space="preserve"> </w:t>
        </w:r>
      </w:hyperlink>
      <w:hyperlink r:id="rId14">
        <w:r w:rsidR="0064312E">
          <w:rPr>
            <w:color w:val="1155CC"/>
            <w:u w:val="single"/>
          </w:rPr>
          <w:t>SENTRY</w:t>
        </w:r>
      </w:hyperlink>
      <w:r>
        <w:t xml:space="preserve"> monitoring solutions to run within OCI environments, providing real-time visibility and observability across cloud-based media operations.</w:t>
      </w:r>
    </w:p>
    <w:p w14:paraId="0000001B" w14:textId="77777777" w:rsidR="0064312E" w:rsidRDefault="00000000">
      <w:pPr>
        <w:shd w:val="clear" w:color="auto" w:fill="FFFFFF"/>
        <w:spacing w:line="360" w:lineRule="auto"/>
      </w:pPr>
      <w:r>
        <w:t xml:space="preserve"> </w:t>
      </w:r>
    </w:p>
    <w:p w14:paraId="0000001C" w14:textId="77777777" w:rsidR="0064312E" w:rsidRDefault="00000000">
      <w:pPr>
        <w:shd w:val="clear" w:color="auto" w:fill="FFFFFF"/>
        <w:spacing w:line="360" w:lineRule="auto"/>
      </w:pPr>
      <w:r>
        <w:t>“Media companies are rethinking how they deploy and scale their media supply chains in the cloud,” said Charlie Dunn, VP of Product, Telestream. “By supporting Oracle Cloud Infrastructure, Telestream is giving customers the flexibility to run media processing workflows with the highest levels of confidence, wherever it makes the most operational and economic sense. And, thanks to the dramatically lower egress costs of the OCI environment, we’re unlocking a much wider range of workflows that work across on-premise, cloud, and hybrid deployments.”</w:t>
      </w:r>
    </w:p>
    <w:p w14:paraId="0000001D" w14:textId="77777777" w:rsidR="0064312E" w:rsidRDefault="00000000">
      <w:pPr>
        <w:shd w:val="clear" w:color="auto" w:fill="FFFFFF"/>
        <w:spacing w:line="360" w:lineRule="auto"/>
      </w:pPr>
      <w:r>
        <w:t xml:space="preserve"> </w:t>
      </w:r>
    </w:p>
    <w:p w14:paraId="0000001E" w14:textId="77777777" w:rsidR="0064312E" w:rsidRDefault="00000000">
      <w:pPr>
        <w:shd w:val="clear" w:color="auto" w:fill="FFFFFF"/>
        <w:spacing w:line="360" w:lineRule="auto"/>
      </w:pPr>
      <w:r>
        <w:t>“Oracle delivers the performance and scale required for the most demanding enterprise media workloads,” said Kip Schauer, Sr. Product Manager Media Partnerships. “Telestream’s support for OCI helps media organizations deploy scalable, high-performance media processing workflows on Oracle Cloud Infrastructure, giving customers greater flexibility in how they build and operate modern media supply chains.”</w:t>
      </w:r>
    </w:p>
    <w:p w14:paraId="0000001F" w14:textId="77777777" w:rsidR="0064312E" w:rsidRDefault="00000000">
      <w:pPr>
        <w:shd w:val="clear" w:color="auto" w:fill="FFFFFF"/>
        <w:spacing w:line="360" w:lineRule="auto"/>
      </w:pPr>
      <w:r>
        <w:t xml:space="preserve"> </w:t>
      </w:r>
    </w:p>
    <w:p w14:paraId="00000020" w14:textId="77777777" w:rsidR="0064312E" w:rsidRDefault="00000000">
      <w:pPr>
        <w:pStyle w:val="Heading2"/>
        <w:keepNext w:val="0"/>
        <w:keepLines w:val="0"/>
        <w:shd w:val="clear" w:color="auto" w:fill="FFFFFF"/>
        <w:spacing w:before="0" w:after="0" w:line="338" w:lineRule="auto"/>
        <w:rPr>
          <w:b/>
          <w:bCs/>
          <w:sz w:val="34"/>
          <w:szCs w:val="34"/>
        </w:rPr>
      </w:pPr>
      <w:bookmarkStart w:id="1" w:name="_41wwewligj41" w:colFirst="0" w:colLast="0"/>
      <w:bookmarkEnd w:id="1"/>
      <w:r>
        <w:rPr>
          <w:b/>
          <w:bCs/>
          <w:sz w:val="34"/>
          <w:szCs w:val="34"/>
        </w:rPr>
        <w:t>Media Orchestration and Visibility in the Oracle Cloud</w:t>
      </w:r>
    </w:p>
    <w:p w14:paraId="00000021" w14:textId="77777777" w:rsidR="0064312E" w:rsidRDefault="00000000">
      <w:pPr>
        <w:shd w:val="clear" w:color="auto" w:fill="FFFFFF"/>
        <w:spacing w:line="360" w:lineRule="auto"/>
      </w:pPr>
      <w:r>
        <w:lastRenderedPageBreak/>
        <w:t>The integration enables Telestream media workflow and measurement solutions to operate within OCI environments, supporting key media supply chain functions, including:</w:t>
      </w:r>
    </w:p>
    <w:p w14:paraId="00000022" w14:textId="77777777" w:rsidR="0064312E" w:rsidRDefault="00000000">
      <w:pPr>
        <w:numPr>
          <w:ilvl w:val="0"/>
          <w:numId w:val="2"/>
        </w:numPr>
        <w:shd w:val="clear" w:color="auto" w:fill="FFFFFF"/>
        <w:spacing w:line="360" w:lineRule="auto"/>
      </w:pPr>
      <w:r>
        <w:t>Media ingest and content preparation, including automated transcoding and processing</w:t>
      </w:r>
    </w:p>
    <w:p w14:paraId="00000023" w14:textId="77777777" w:rsidR="0064312E" w:rsidRDefault="00000000">
      <w:pPr>
        <w:numPr>
          <w:ilvl w:val="0"/>
          <w:numId w:val="2"/>
        </w:numPr>
        <w:shd w:val="clear" w:color="auto" w:fill="FFFFFF"/>
        <w:spacing w:line="360" w:lineRule="auto"/>
      </w:pPr>
      <w:r>
        <w:t>Metadata extraction and enrichment</w:t>
      </w:r>
    </w:p>
    <w:p w14:paraId="00000024" w14:textId="77777777" w:rsidR="0064312E" w:rsidRDefault="00000000">
      <w:pPr>
        <w:numPr>
          <w:ilvl w:val="0"/>
          <w:numId w:val="2"/>
        </w:numPr>
        <w:shd w:val="clear" w:color="auto" w:fill="FFFFFF"/>
        <w:spacing w:line="360" w:lineRule="auto"/>
      </w:pPr>
      <w:r>
        <w:t>Workflow orchestration and automation</w:t>
      </w:r>
    </w:p>
    <w:p w14:paraId="00000025" w14:textId="77777777" w:rsidR="0064312E" w:rsidRDefault="00000000">
      <w:pPr>
        <w:numPr>
          <w:ilvl w:val="0"/>
          <w:numId w:val="2"/>
        </w:numPr>
        <w:shd w:val="clear" w:color="auto" w:fill="FFFFFF"/>
        <w:spacing w:line="360" w:lineRule="auto"/>
      </w:pPr>
      <w:r>
        <w:t>Scalable compute and storage for media processing</w:t>
      </w:r>
    </w:p>
    <w:p w14:paraId="00000026" w14:textId="77777777" w:rsidR="0064312E" w:rsidRDefault="00000000">
      <w:pPr>
        <w:numPr>
          <w:ilvl w:val="0"/>
          <w:numId w:val="2"/>
        </w:numPr>
        <w:shd w:val="clear" w:color="auto" w:fill="FFFFFF"/>
        <w:spacing w:line="360" w:lineRule="auto"/>
      </w:pPr>
      <w:r>
        <w:t>Real-time visibility and observability across cloud-based media operations</w:t>
      </w:r>
    </w:p>
    <w:p w14:paraId="00000027" w14:textId="77777777" w:rsidR="0064312E" w:rsidRDefault="00000000">
      <w:pPr>
        <w:shd w:val="clear" w:color="auto" w:fill="FFFFFF"/>
        <w:spacing w:line="360" w:lineRule="auto"/>
      </w:pPr>
      <w:r>
        <w:t xml:space="preserve"> </w:t>
      </w:r>
    </w:p>
    <w:p w14:paraId="00000028" w14:textId="77777777" w:rsidR="0064312E" w:rsidRDefault="00000000">
      <w:pPr>
        <w:shd w:val="clear" w:color="auto" w:fill="FFFFFF"/>
        <w:spacing w:line="360" w:lineRule="auto"/>
      </w:pPr>
      <w:r>
        <w:t>By enabling these capabilities within OCI, Telestream allows media organizations to leverage Oracle’s enterprise-grade infrastructure for large-scale media processing workflows. OCI’s cloud architecture also offers cost and performance advantages for media workloads, including optimized data transfer models that support distributed media workflows across production teams, partners, and distribution platforms.</w:t>
      </w:r>
    </w:p>
    <w:p w14:paraId="00000029" w14:textId="77777777" w:rsidR="0064312E" w:rsidRDefault="00000000">
      <w:pPr>
        <w:shd w:val="clear" w:color="auto" w:fill="FFFFFF"/>
        <w:spacing w:line="360" w:lineRule="auto"/>
      </w:pPr>
      <w:r>
        <w:t xml:space="preserve"> </w:t>
      </w:r>
    </w:p>
    <w:p w14:paraId="0000002A" w14:textId="77777777" w:rsidR="0064312E" w:rsidRDefault="00000000">
      <w:pPr>
        <w:shd w:val="clear" w:color="auto" w:fill="FFFFFF"/>
        <w:spacing w:line="360" w:lineRule="auto"/>
      </w:pPr>
      <w:r>
        <w:t>Beyond media processing, Telestream has extended its SENTRY monitoring technology to run in OCI environments, enabling media organizations to maintain real-time visibility for video and audio quality assurance, captioning compliance, and ad marker validation, providing operational confidence across cloud-based media pipelines.</w:t>
      </w:r>
    </w:p>
    <w:p w14:paraId="0000002B" w14:textId="77777777" w:rsidR="0064312E" w:rsidRDefault="00000000">
      <w:pPr>
        <w:shd w:val="clear" w:color="auto" w:fill="FFFFFF"/>
        <w:spacing w:line="360" w:lineRule="auto"/>
      </w:pPr>
      <w:r>
        <w:t xml:space="preserve"> </w:t>
      </w:r>
    </w:p>
    <w:p w14:paraId="0000002C" w14:textId="77777777" w:rsidR="0064312E" w:rsidRDefault="00000000">
      <w:pPr>
        <w:shd w:val="clear" w:color="auto" w:fill="FFFFFF"/>
        <w:spacing w:line="360" w:lineRule="auto"/>
      </w:pPr>
      <w:r>
        <w:t>The integration with OCI comes on the heels of the recent launch of</w:t>
      </w:r>
      <w:hyperlink r:id="rId15">
        <w:r w:rsidR="0064312E">
          <w:t xml:space="preserve"> </w:t>
        </w:r>
      </w:hyperlink>
      <w:hyperlink r:id="rId16">
        <w:r w:rsidR="0064312E">
          <w:rPr>
            <w:color w:val="1155CC"/>
            <w:u w:val="single"/>
          </w:rPr>
          <w:t>Telestream UP</w:t>
        </w:r>
      </w:hyperlink>
      <w:r>
        <w:t>, the company’s unified cloud services platform. Telestream has conducted early proof-of-concept work to validate UP services with Oracle Cloud Storage, demonstrating how media organizations can leverage OCI infrastructure in next-generation cloud media pipelines.</w:t>
      </w:r>
    </w:p>
    <w:p w14:paraId="0000002D" w14:textId="77777777" w:rsidR="0064312E" w:rsidRDefault="00000000">
      <w:pPr>
        <w:shd w:val="clear" w:color="auto" w:fill="FFFFFF"/>
        <w:spacing w:line="360" w:lineRule="auto"/>
      </w:pPr>
      <w:r>
        <w:t xml:space="preserve"> </w:t>
      </w:r>
    </w:p>
    <w:p w14:paraId="0000002E" w14:textId="77777777" w:rsidR="0064312E" w:rsidRDefault="00000000">
      <w:pPr>
        <w:shd w:val="clear" w:color="auto" w:fill="FFFFFF"/>
        <w:spacing w:line="360" w:lineRule="auto"/>
      </w:pPr>
      <w:r>
        <w:t>Together, these initiatives enable Telestream customers to build flexible, cloud-native media workflows that span multiple infrastructure environments, helping organizations optimize performance, reduce costs, and enhance operational agility.</w:t>
      </w:r>
    </w:p>
    <w:p w14:paraId="0000002F" w14:textId="77777777" w:rsidR="0064312E" w:rsidRDefault="00000000">
      <w:pPr>
        <w:shd w:val="clear" w:color="auto" w:fill="FFFFFF"/>
        <w:spacing w:line="360" w:lineRule="auto"/>
      </w:pPr>
      <w:r>
        <w:t xml:space="preserve"> </w:t>
      </w:r>
    </w:p>
    <w:p w14:paraId="00000030" w14:textId="77777777" w:rsidR="0064312E" w:rsidRDefault="00000000">
      <w:pPr>
        <w:pStyle w:val="Heading2"/>
        <w:keepNext w:val="0"/>
        <w:keepLines w:val="0"/>
        <w:shd w:val="clear" w:color="auto" w:fill="FFFFFF"/>
        <w:spacing w:before="0" w:after="0" w:line="338" w:lineRule="auto"/>
        <w:rPr>
          <w:b/>
          <w:bCs/>
          <w:sz w:val="34"/>
          <w:szCs w:val="34"/>
        </w:rPr>
      </w:pPr>
      <w:bookmarkStart w:id="2" w:name="_6m03dze3cij" w:colFirst="0" w:colLast="0"/>
      <w:bookmarkEnd w:id="2"/>
      <w:r>
        <w:rPr>
          <w:b/>
          <w:bCs/>
          <w:sz w:val="34"/>
          <w:szCs w:val="34"/>
        </w:rPr>
        <w:t>Multi-Cloud Strategy for Media Infrastructure</w:t>
      </w:r>
    </w:p>
    <w:p w14:paraId="00000031" w14:textId="77777777" w:rsidR="0064312E" w:rsidRDefault="00000000">
      <w:pPr>
        <w:shd w:val="clear" w:color="auto" w:fill="FFFFFF"/>
        <w:spacing w:line="360" w:lineRule="auto"/>
      </w:pPr>
      <w:r>
        <w:t>Telestream’s support for OCI reflects the growing demand among media companies for cloud-agnostic infrastructure strategies that avoid dependence on a single provider.</w:t>
      </w:r>
    </w:p>
    <w:p w14:paraId="4117030D" w14:textId="77777777" w:rsidR="004C200B" w:rsidRDefault="004C200B">
      <w:pPr>
        <w:shd w:val="clear" w:color="auto" w:fill="FFFFFF"/>
        <w:spacing w:line="360" w:lineRule="auto"/>
      </w:pPr>
    </w:p>
    <w:p w14:paraId="00000032" w14:textId="00FB3B1A" w:rsidR="0064312E" w:rsidRDefault="00000000">
      <w:pPr>
        <w:shd w:val="clear" w:color="auto" w:fill="FFFFFF"/>
        <w:spacing w:line="360" w:lineRule="auto"/>
      </w:pPr>
      <w:r>
        <w:t xml:space="preserve">By supporting multiple cloud platforms, Telestream enables media organizations to choose infrastructure based on performance, cost models, regional availability, and enterprise IT </w:t>
      </w:r>
      <w:r>
        <w:lastRenderedPageBreak/>
        <w:t>requirements. This flexibility is particularly important as media companies increasingly transition critical production, post-production, and distribution workflows to cloud-based architectures.</w:t>
      </w:r>
    </w:p>
    <w:p w14:paraId="00000033" w14:textId="77777777" w:rsidR="0064312E" w:rsidRDefault="00000000">
      <w:pPr>
        <w:shd w:val="clear" w:color="auto" w:fill="FFFFFF"/>
        <w:spacing w:line="360" w:lineRule="auto"/>
      </w:pPr>
      <w:r>
        <w:t xml:space="preserve"> </w:t>
      </w:r>
    </w:p>
    <w:p w14:paraId="00000034" w14:textId="77777777" w:rsidR="0064312E" w:rsidRDefault="00000000">
      <w:pPr>
        <w:shd w:val="clear" w:color="auto" w:fill="FFFFFF"/>
        <w:spacing w:line="360" w:lineRule="auto"/>
      </w:pPr>
      <w:r>
        <w:t>For media organizations processing large volumes of video content, cloud infrastructure economics have become increasingly important. Oracle Cloud Infrastructure offers advantages such as predictable pricing and reduced data egress costs, enabling new distributed production and media processing workflows that may be cost-prohibitive in other cloud environments.</w:t>
      </w:r>
    </w:p>
    <w:p w14:paraId="00000035" w14:textId="77777777" w:rsidR="0064312E" w:rsidRDefault="00000000">
      <w:pPr>
        <w:shd w:val="clear" w:color="auto" w:fill="FFFFFF"/>
        <w:spacing w:line="360" w:lineRule="auto"/>
      </w:pPr>
      <w:r>
        <w:t xml:space="preserve"> </w:t>
      </w:r>
    </w:p>
    <w:p w14:paraId="00000036" w14:textId="77777777" w:rsidR="0064312E" w:rsidRDefault="00000000">
      <w:pPr>
        <w:shd w:val="clear" w:color="auto" w:fill="FFFFFF"/>
        <w:spacing w:line="360" w:lineRule="auto"/>
      </w:pPr>
      <w:r>
        <w:t>As media supply chains continue to evolve, Telestream remains focused on delivering cloud-native workflow automation and observability solutions that can operate across the industry’s most widely used infrastructure platforms.</w:t>
      </w:r>
    </w:p>
    <w:p w14:paraId="00000037" w14:textId="77777777" w:rsidR="0064312E" w:rsidRDefault="00000000">
      <w:pPr>
        <w:shd w:val="clear" w:color="auto" w:fill="FFFFFF"/>
        <w:spacing w:line="360" w:lineRule="auto"/>
        <w:rPr>
          <w:sz w:val="24"/>
          <w:szCs w:val="24"/>
        </w:rPr>
      </w:pPr>
      <w:r>
        <w:rPr>
          <w:sz w:val="24"/>
          <w:szCs w:val="24"/>
        </w:rPr>
        <w:t xml:space="preserve"> </w:t>
      </w:r>
    </w:p>
    <w:p w14:paraId="00000038" w14:textId="77777777" w:rsidR="0064312E" w:rsidRDefault="00000000">
      <w:pPr>
        <w:shd w:val="clear" w:color="auto" w:fill="FFFFFF"/>
        <w:spacing w:line="360" w:lineRule="auto"/>
        <w:rPr>
          <w:b/>
          <w:bCs/>
        </w:rPr>
      </w:pPr>
      <w:r>
        <w:rPr>
          <w:b/>
          <w:bCs/>
        </w:rPr>
        <w:t>Meet with Telestream at NAB 2026</w:t>
      </w:r>
    </w:p>
    <w:p w14:paraId="00000039" w14:textId="77777777" w:rsidR="0064312E" w:rsidRDefault="00000000">
      <w:pPr>
        <w:shd w:val="clear" w:color="auto" w:fill="FFFFFF"/>
        <w:spacing w:line="360" w:lineRule="auto"/>
      </w:pPr>
      <w:r>
        <w:t>Telestream will showcase its full lineup of media workflow and quality monitoring tools at NAB 2026 (booth</w:t>
      </w:r>
      <w:hyperlink r:id="rId17">
        <w:r w:rsidR="0064312E">
          <w:t xml:space="preserve"> </w:t>
        </w:r>
      </w:hyperlink>
      <w:hyperlink r:id="rId18">
        <w:r w:rsidR="0064312E">
          <w:rPr>
            <w:color w:val="1155CC"/>
            <w:u w:val="single"/>
          </w:rPr>
          <w:t>W1503</w:t>
        </w:r>
      </w:hyperlink>
      <w:r>
        <w:t>). Book a sales demo via</w:t>
      </w:r>
      <w:hyperlink r:id="rId19">
        <w:r w:rsidR="0064312E">
          <w:t xml:space="preserve"> </w:t>
        </w:r>
      </w:hyperlink>
      <w:hyperlink r:id="rId20">
        <w:r w:rsidR="0064312E">
          <w:rPr>
            <w:color w:val="1155CC"/>
            <w:u w:val="single"/>
          </w:rPr>
          <w:t>the Telestream website</w:t>
        </w:r>
      </w:hyperlink>
      <w:r>
        <w:t xml:space="preserve">. </w:t>
      </w:r>
    </w:p>
    <w:p w14:paraId="0000003A" w14:textId="77777777" w:rsidR="0064312E" w:rsidRDefault="00000000">
      <w:pPr>
        <w:shd w:val="clear" w:color="auto" w:fill="FFFFFF"/>
        <w:spacing w:line="360" w:lineRule="auto"/>
      </w:pPr>
      <w:r>
        <w:t xml:space="preserve"> </w:t>
      </w:r>
    </w:p>
    <w:p w14:paraId="0000003B" w14:textId="77777777" w:rsidR="0064312E" w:rsidRDefault="00000000">
      <w:pPr>
        <w:shd w:val="clear" w:color="auto" w:fill="FFFFFF"/>
        <w:spacing w:line="360" w:lineRule="auto"/>
      </w:pPr>
      <w:r>
        <w:t xml:space="preserve">Members of the media are invited to meet with Telestream at NAB 2026. To schedule a briefing, please contact Kristin Canders at </w:t>
      </w:r>
      <w:hyperlink r:id="rId21">
        <w:r w:rsidR="0064312E">
          <w:rPr>
            <w:color w:val="1155CC"/>
            <w:u w:val="single"/>
          </w:rPr>
          <w:t>kristin@grithaus.agency</w:t>
        </w:r>
      </w:hyperlink>
      <w:r>
        <w:t xml:space="preserve">. </w:t>
      </w:r>
    </w:p>
    <w:p w14:paraId="0000003C" w14:textId="77777777" w:rsidR="0064312E" w:rsidRDefault="00000000">
      <w:pPr>
        <w:shd w:val="clear" w:color="auto" w:fill="FFFFFF"/>
        <w:spacing w:line="360" w:lineRule="auto"/>
      </w:pPr>
      <w:r>
        <w:t xml:space="preserve"> </w:t>
      </w:r>
    </w:p>
    <w:p w14:paraId="0000003D" w14:textId="51B97018" w:rsidR="0064312E" w:rsidRDefault="00000000">
      <w:pPr>
        <w:shd w:val="clear" w:color="auto" w:fill="FFFFFF"/>
        <w:spacing w:line="360" w:lineRule="auto"/>
      </w:pPr>
      <w:r>
        <w:t>Download the Telestream OCI press kit</w:t>
      </w:r>
      <w:hyperlink r:id="rId22">
        <w:r w:rsidR="0064312E">
          <w:t xml:space="preserve"> </w:t>
        </w:r>
      </w:hyperlink>
      <w:hyperlink r:id="rId23">
        <w:r w:rsidR="0064312E">
          <w:rPr>
            <w:color w:val="1155CC"/>
            <w:u w:val="single"/>
          </w:rPr>
          <w:t>here</w:t>
        </w:r>
      </w:hyperlink>
      <w:r>
        <w:t>.</w:t>
      </w:r>
    </w:p>
    <w:p w14:paraId="0000003E" w14:textId="77777777" w:rsidR="0064312E" w:rsidRDefault="00000000">
      <w:pPr>
        <w:shd w:val="clear" w:color="auto" w:fill="FFFFFF"/>
        <w:spacing w:line="360" w:lineRule="auto"/>
        <w:rPr>
          <w:sz w:val="24"/>
          <w:szCs w:val="24"/>
        </w:rPr>
      </w:pPr>
      <w:r>
        <w:rPr>
          <w:sz w:val="24"/>
          <w:szCs w:val="24"/>
        </w:rPr>
        <w:t xml:space="preserve"> </w:t>
      </w:r>
    </w:p>
    <w:p w14:paraId="0000003F" w14:textId="77777777" w:rsidR="0064312E" w:rsidRDefault="00000000">
      <w:pPr>
        <w:shd w:val="clear" w:color="auto" w:fill="FFFFFF"/>
        <w:spacing w:line="360" w:lineRule="auto"/>
        <w:rPr>
          <w:b/>
          <w:bCs/>
        </w:rPr>
      </w:pPr>
      <w:r>
        <w:rPr>
          <w:b/>
          <w:bCs/>
        </w:rPr>
        <w:t>About Telestream</w:t>
      </w:r>
    </w:p>
    <w:p w14:paraId="00000040" w14:textId="77777777" w:rsidR="0064312E" w:rsidRDefault="00000000">
      <w:pPr>
        <w:shd w:val="clear" w:color="auto" w:fill="FFFFFF"/>
        <w:spacing w:line="360" w:lineRule="auto"/>
        <w:rPr>
          <w:color w:val="212121"/>
        </w:rPr>
      </w:pPr>
      <w:r>
        <w:rPr>
          <w:color w:val="212121"/>
        </w:rPr>
        <w:t>Telestream has been at the forefront of digital media innovation for nearly three decades, serving as the trusted partner behind some of the world’s most mission-critical media operations. Its industry-leading test and measurement and media workflow solutions streamline operations and scale efficiently across the entire media lifecycle—from capture and live production to automation, processing, quality control, content management, and distribution. Designed for on-premises, cloud, and hybrid environments, Telestream ensures high-quality media delivery to any audience, on any platform. The company is privately held and headquartered in Nevada City, California. Learn more at</w:t>
      </w:r>
      <w:hyperlink r:id="rId24">
        <w:r w:rsidR="0064312E">
          <w:rPr>
            <w:color w:val="212121"/>
            <w:u w:val="single"/>
          </w:rPr>
          <w:t xml:space="preserve"> </w:t>
        </w:r>
      </w:hyperlink>
      <w:hyperlink r:id="rId25">
        <w:r w:rsidR="0064312E">
          <w:rPr>
            <w:color w:val="1155CC"/>
            <w:u w:val="single"/>
          </w:rPr>
          <w:t>www.telestream.net</w:t>
        </w:r>
      </w:hyperlink>
      <w:r>
        <w:rPr>
          <w:color w:val="212121"/>
        </w:rPr>
        <w:t>.</w:t>
      </w:r>
    </w:p>
    <w:p w14:paraId="00000041" w14:textId="77777777" w:rsidR="0064312E" w:rsidRDefault="00000000">
      <w:pPr>
        <w:shd w:val="clear" w:color="auto" w:fill="FFFFFF"/>
        <w:spacing w:line="360" w:lineRule="auto"/>
      </w:pPr>
      <w:r>
        <w:t xml:space="preserve"> </w:t>
      </w:r>
    </w:p>
    <w:p w14:paraId="00000042" w14:textId="77777777" w:rsidR="0064312E" w:rsidRDefault="00000000">
      <w:pPr>
        <w:shd w:val="clear" w:color="auto" w:fill="FFFFFF"/>
        <w:spacing w:line="360" w:lineRule="auto"/>
      </w:pPr>
      <w:r>
        <w:t>Oracle is a registered trademark of Oracle Corporation.</w:t>
      </w:r>
    </w:p>
    <w:p w14:paraId="00000043" w14:textId="77777777" w:rsidR="0064312E" w:rsidRDefault="00000000">
      <w:pPr>
        <w:shd w:val="clear" w:color="auto" w:fill="FFFFFF"/>
        <w:spacing w:line="360" w:lineRule="auto"/>
        <w:rPr>
          <w:sz w:val="24"/>
          <w:szCs w:val="24"/>
        </w:rPr>
      </w:pPr>
      <w:r>
        <w:rPr>
          <w:sz w:val="24"/>
          <w:szCs w:val="24"/>
        </w:rPr>
        <w:t xml:space="preserve"> </w:t>
      </w:r>
    </w:p>
    <w:p w14:paraId="00000044" w14:textId="77777777" w:rsidR="0064312E" w:rsidRDefault="00000000">
      <w:pPr>
        <w:shd w:val="clear" w:color="auto" w:fill="FFFFFF"/>
        <w:spacing w:line="360" w:lineRule="auto"/>
        <w:rPr>
          <w:b/>
          <w:bCs/>
        </w:rPr>
      </w:pPr>
      <w:r>
        <w:rPr>
          <w:b/>
          <w:bCs/>
        </w:rPr>
        <w:t>Press Contact</w:t>
      </w:r>
    </w:p>
    <w:p w14:paraId="00000045" w14:textId="77777777" w:rsidR="0064312E" w:rsidRDefault="00000000">
      <w:pPr>
        <w:shd w:val="clear" w:color="auto" w:fill="FFFFFF"/>
        <w:spacing w:line="360" w:lineRule="auto"/>
      </w:pPr>
      <w:r>
        <w:lastRenderedPageBreak/>
        <w:t>Kristin Canders</w:t>
      </w:r>
    </w:p>
    <w:p w14:paraId="00000046" w14:textId="77777777" w:rsidR="0064312E" w:rsidRDefault="00000000">
      <w:pPr>
        <w:shd w:val="clear" w:color="auto" w:fill="FFFFFF"/>
        <w:spacing w:line="360" w:lineRule="auto"/>
      </w:pPr>
      <w:r>
        <w:t>Grithaus Agency</w:t>
      </w:r>
    </w:p>
    <w:p w14:paraId="00000047" w14:textId="77777777" w:rsidR="0064312E" w:rsidRDefault="00000000">
      <w:pPr>
        <w:shd w:val="clear" w:color="auto" w:fill="FFFFFF"/>
        <w:spacing w:line="360" w:lineRule="auto"/>
      </w:pPr>
      <w:r>
        <w:t>(e) kristin@grithaus.agency</w:t>
      </w:r>
    </w:p>
    <w:p w14:paraId="00000048" w14:textId="77777777" w:rsidR="0064312E" w:rsidRDefault="00000000">
      <w:pPr>
        <w:shd w:val="clear" w:color="auto" w:fill="FFFFFF"/>
        <w:spacing w:line="360" w:lineRule="auto"/>
      </w:pPr>
      <w:r>
        <w:t>(p) +1 (207) 974-7744</w:t>
      </w:r>
    </w:p>
    <w:p w14:paraId="00000049" w14:textId="77777777" w:rsidR="0064312E" w:rsidRDefault="00000000">
      <w:pPr>
        <w:shd w:val="clear" w:color="auto" w:fill="FFFFFF"/>
        <w:spacing w:line="360" w:lineRule="auto"/>
      </w:pPr>
      <w:r>
        <w:t xml:space="preserve"> </w:t>
      </w:r>
    </w:p>
    <w:p w14:paraId="0000004A" w14:textId="77777777" w:rsidR="0064312E" w:rsidRDefault="00000000">
      <w:pPr>
        <w:shd w:val="clear" w:color="auto" w:fill="FFFFFF"/>
        <w:spacing w:line="360" w:lineRule="auto"/>
        <w:jc w:val="center"/>
      </w:pPr>
      <w:r>
        <w:t>###</w:t>
      </w:r>
    </w:p>
    <w:p w14:paraId="0000004B" w14:textId="77777777" w:rsidR="0064312E" w:rsidRDefault="0064312E">
      <w:pPr>
        <w:shd w:val="clear" w:color="auto" w:fill="FFFFFF"/>
        <w:spacing w:line="360" w:lineRule="auto"/>
      </w:pPr>
    </w:p>
    <w:sectPr w:rsidR="0064312E" w:rsidSect="004C200B">
      <w:headerReference w:type="even" r:id="rId26"/>
      <w:headerReference w:type="default" r:id="rId27"/>
      <w:footerReference w:type="even" r:id="rId28"/>
      <w:footerReference w:type="default" r:id="rId29"/>
      <w:headerReference w:type="first" r:id="rId30"/>
      <w:footerReference w:type="first" r:id="rId31"/>
      <w:pgSz w:w="12240" w:h="15840"/>
      <w:pgMar w:top="1035"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B8BFEB" w14:textId="77777777" w:rsidR="00840D05" w:rsidRDefault="00840D05">
      <w:pPr>
        <w:spacing w:line="240" w:lineRule="auto"/>
      </w:pPr>
      <w:r>
        <w:separator/>
      </w:r>
    </w:p>
  </w:endnote>
  <w:endnote w:type="continuationSeparator" w:id="0">
    <w:p w14:paraId="560F1EC3" w14:textId="77777777" w:rsidR="00840D05" w:rsidRDefault="00840D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33AFE335-475B-1E4A-BD16-CF5887C8177D}"/>
  </w:font>
  <w:font w:name="Arial">
    <w:panose1 w:val="020B0604020202020204"/>
    <w:charset w:val="00"/>
    <w:family w:val="swiss"/>
    <w:pitch w:val="variable"/>
    <w:sig w:usb0="E0002EFF" w:usb1="C000785B" w:usb2="00000009" w:usb3="00000000" w:csb0="000001FF" w:csb1="00000000"/>
    <w:embedRegular r:id="rId2" w:fontKey="{F4CDF026-EC5C-734B-AA87-361E6EE72CCB}"/>
    <w:embedBold r:id="rId3" w:fontKey="{200444B4-281C-EF40-878B-6A898E818D61}"/>
    <w:embedItalic r:id="rId4" w:fontKey="{EFC0677E-5681-F64B-B72F-00619E2F3882}"/>
  </w:font>
  <w:font w:name="Calibri">
    <w:panose1 w:val="020F0502020204030204"/>
    <w:charset w:val="00"/>
    <w:family w:val="swiss"/>
    <w:pitch w:val="variable"/>
    <w:sig w:usb0="E4002EFF" w:usb1="C200247B" w:usb2="00000009" w:usb3="00000000" w:csb0="000001FF" w:csb1="00000000"/>
    <w:embedRegular r:id="rId5" w:fontKey="{EBF34308-FC52-6B46-896B-09BACC245B52}"/>
  </w:font>
  <w:font w:name="Cambria">
    <w:panose1 w:val="02040503050406030204"/>
    <w:charset w:val="00"/>
    <w:family w:val="roman"/>
    <w:pitch w:val="variable"/>
    <w:sig w:usb0="E00006FF" w:usb1="420024FF" w:usb2="02000000" w:usb3="00000000" w:csb0="0000019F" w:csb1="00000000"/>
    <w:embedRegular r:id="rId6" w:fontKey="{DD0F3A30-B929-2141-BD73-34001397EF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B2C39" w14:textId="77777777" w:rsidR="00664F92" w:rsidRDefault="00664F9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D1439" w14:textId="77777777" w:rsidR="00664F92" w:rsidRDefault="00664F9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76474" w14:textId="77777777" w:rsidR="00664F92" w:rsidRDefault="00664F9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F7431" w14:textId="77777777" w:rsidR="00840D05" w:rsidRDefault="00840D05">
      <w:pPr>
        <w:spacing w:line="240" w:lineRule="auto"/>
      </w:pPr>
      <w:r>
        <w:separator/>
      </w:r>
    </w:p>
  </w:footnote>
  <w:footnote w:type="continuationSeparator" w:id="0">
    <w:p w14:paraId="6850C9D0" w14:textId="77777777" w:rsidR="00840D05" w:rsidRDefault="00840D0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40B5C" w14:textId="77777777" w:rsidR="004C200B" w:rsidRDefault="004C20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3E67C" w14:textId="77777777" w:rsidR="00664F92" w:rsidRDefault="00664F9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404D2" w14:textId="77777777" w:rsidR="004C200B" w:rsidRDefault="004C20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905B8"/>
    <w:multiLevelType w:val="multilevel"/>
    <w:tmpl w:val="092634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45F673C"/>
    <w:multiLevelType w:val="multilevel"/>
    <w:tmpl w:val="81AC08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58339591">
    <w:abstractNumId w:val="0"/>
  </w:num>
  <w:num w:numId="2" w16cid:durableId="34979596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12E"/>
    <w:rsid w:val="004C200B"/>
    <w:rsid w:val="0064312E"/>
    <w:rsid w:val="00664F92"/>
    <w:rsid w:val="00840D05"/>
    <w:rsid w:val="00A908DF"/>
    <w:rsid w:val="00BA79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1B6BE2"/>
  <w15:docId w15:val="{A02B0CA0-29DD-3748-8E87-50CB4ED2A8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4C200B"/>
    <w:pPr>
      <w:tabs>
        <w:tab w:val="center" w:pos="4680"/>
        <w:tab w:val="right" w:pos="9360"/>
      </w:tabs>
      <w:spacing w:line="240" w:lineRule="auto"/>
    </w:pPr>
  </w:style>
  <w:style w:type="character" w:customStyle="1" w:styleId="HeaderChar">
    <w:name w:val="Header Char"/>
    <w:basedOn w:val="DefaultParagraphFont"/>
    <w:link w:val="Header"/>
    <w:uiPriority w:val="99"/>
    <w:rsid w:val="004C200B"/>
  </w:style>
  <w:style w:type="paragraph" w:styleId="Footer">
    <w:name w:val="footer"/>
    <w:basedOn w:val="Normal"/>
    <w:link w:val="FooterChar"/>
    <w:uiPriority w:val="99"/>
    <w:unhideWhenUsed/>
    <w:rsid w:val="004C200B"/>
    <w:pPr>
      <w:tabs>
        <w:tab w:val="center" w:pos="4680"/>
        <w:tab w:val="right" w:pos="9360"/>
      </w:tabs>
      <w:spacing w:line="240" w:lineRule="auto"/>
    </w:pPr>
  </w:style>
  <w:style w:type="character" w:customStyle="1" w:styleId="FooterChar">
    <w:name w:val="Footer Char"/>
    <w:basedOn w:val="DefaultParagraphFont"/>
    <w:link w:val="Footer"/>
    <w:uiPriority w:val="99"/>
    <w:rsid w:val="004C20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telestream.com/sentry/" TargetMode="External"/><Relationship Id="rId18" Type="http://schemas.openxmlformats.org/officeDocument/2006/relationships/hyperlink" Target="https://nab26.mapyourshow.com/8_0/floorplan/index.cfm?st=keyword&amp;sv=telestream&amp;hallID=W&amp;selectedBooth=W1503"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mailto:kristin@grithaus.agency" TargetMode="External"/><Relationship Id="rId7" Type="http://schemas.openxmlformats.org/officeDocument/2006/relationships/hyperlink" Target="https://www.telestream.com/" TargetMode="External"/><Relationship Id="rId12" Type="http://schemas.openxmlformats.org/officeDocument/2006/relationships/hyperlink" Target="https://www.telestream.com/up/" TargetMode="External"/><Relationship Id="rId17" Type="http://schemas.openxmlformats.org/officeDocument/2006/relationships/hyperlink" Target="https://nab26.mapyourshow.com/8_0/floorplan/index.cfm?st=keyword&amp;sv=telestream&amp;hallID=W&amp;selectedBooth=W1503" TargetMode="External"/><Relationship Id="rId25" Type="http://schemas.openxmlformats.org/officeDocument/2006/relationships/hyperlink" Target="http://www.telestream.net"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telestream.com/up/" TargetMode="External"/><Relationship Id="rId20" Type="http://schemas.openxmlformats.org/officeDocument/2006/relationships/hyperlink" Target="https://pages.telestream.net/NAB-2026" TargetMode="External"/><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elestream.com/up/" TargetMode="External"/><Relationship Id="rId24" Type="http://schemas.openxmlformats.org/officeDocument/2006/relationships/hyperlink" Target="http://www.telestream.net"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telestream.com/up/" TargetMode="External"/><Relationship Id="rId23" Type="http://schemas.openxmlformats.org/officeDocument/2006/relationships/hyperlink" Target="https://www.telestream.net/company/press-kit/download/multi-cloud-media-workflows-with-oracle-press-kit.zip" TargetMode="External"/><Relationship Id="rId28" Type="http://schemas.openxmlformats.org/officeDocument/2006/relationships/footer" Target="footer1.xml"/><Relationship Id="rId10" Type="http://schemas.openxmlformats.org/officeDocument/2006/relationships/hyperlink" Target="https://www.telestream.com/vantage-cloud/" TargetMode="External"/><Relationship Id="rId19" Type="http://schemas.openxmlformats.org/officeDocument/2006/relationships/hyperlink" Target="https://pages.telestream.net/NAB-2026" TargetMode="External"/><Relationship Id="rId3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s://www.telestream.com/vantage-cloud/" TargetMode="External"/><Relationship Id="rId14" Type="http://schemas.openxmlformats.org/officeDocument/2006/relationships/hyperlink" Target="https://www.telestream.com/sentry/" TargetMode="External"/><Relationship Id="rId22" Type="http://schemas.openxmlformats.org/officeDocument/2006/relationships/hyperlink" Target="https://drive.google.com/drive/folders/1vLym6TRfXq-SEp4gP4nEWgNkDIyhLXLG?usp=sharing" TargetMode="External"/><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hyperlink" Target="https://www.telestream.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1123</Words>
  <Characters>6403</Characters>
  <Application>Microsoft Office Word</Application>
  <DocSecurity>0</DocSecurity>
  <Lines>53</Lines>
  <Paragraphs>15</Paragraphs>
  <ScaleCrop>false</ScaleCrop>
  <Company/>
  <LinksUpToDate>false</LinksUpToDate>
  <CharactersWithSpaces>7511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David Ley</cp:lastModifiedBy>
  <cp:revision>3</cp:revision>
  <dcterms:created xsi:type="dcterms:W3CDTF">2026-04-15T13:13:00Z</dcterms:created>
  <dcterms:modified xsi:type="dcterms:W3CDTF">2026-04-15T13:17:00Z</dcterms:modified>
</cp:coreProperties>
</file>